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219F0" w14:textId="77777777" w:rsidR="00526086" w:rsidRPr="00AD3C68" w:rsidRDefault="00526086" w:rsidP="00526086">
      <w:pPr>
        <w:spacing w:after="0" w:line="240" w:lineRule="auto"/>
        <w:jc w:val="right"/>
        <w:rPr>
          <w:rFonts w:ascii="Arial Narrow" w:hAnsi="Arial Narrow"/>
          <w:b/>
          <w:color w:val="000000" w:themeColor="text1"/>
          <w:sz w:val="18"/>
          <w:szCs w:val="18"/>
        </w:rPr>
      </w:pPr>
      <w:bookmarkStart w:id="0" w:name="_GoBack"/>
      <w:bookmarkEnd w:id="0"/>
      <w:r w:rsidRPr="00AD3C68">
        <w:rPr>
          <w:rFonts w:ascii="Arial Narrow" w:hAnsi="Arial Narrow"/>
          <w:b/>
          <w:color w:val="000000" w:themeColor="text1"/>
          <w:sz w:val="18"/>
          <w:szCs w:val="18"/>
        </w:rPr>
        <w:t>Załącznik nr 3 do Regulaminu Projektu</w:t>
      </w:r>
    </w:p>
    <w:p w14:paraId="452A10F2" w14:textId="163D10E5" w:rsidR="00526086" w:rsidRPr="00AD3C68" w:rsidRDefault="00526086" w:rsidP="001B2195">
      <w:pPr>
        <w:spacing w:after="0" w:line="240" w:lineRule="auto"/>
        <w:jc w:val="right"/>
        <w:rPr>
          <w:rFonts w:ascii="Arial Narrow" w:hAnsi="Arial Narrow"/>
          <w:b/>
          <w:color w:val="000000" w:themeColor="text1"/>
          <w:sz w:val="18"/>
          <w:szCs w:val="18"/>
        </w:rPr>
      </w:pPr>
      <w:r w:rsidRPr="00AD3C68">
        <w:rPr>
          <w:rFonts w:ascii="Arial Narrow" w:hAnsi="Arial Narrow"/>
          <w:b/>
          <w:color w:val="000000" w:themeColor="text1"/>
          <w:sz w:val="18"/>
          <w:szCs w:val="18"/>
        </w:rPr>
        <w:t xml:space="preserve">                                          wprowadzonego Zarządzeniem Rektora PŚk Nr </w:t>
      </w:r>
      <w:r w:rsidR="004B6982" w:rsidRPr="00AD3C68">
        <w:rPr>
          <w:rFonts w:ascii="Arial Narrow" w:hAnsi="Arial Narrow"/>
          <w:b/>
          <w:color w:val="000000" w:themeColor="text1"/>
          <w:sz w:val="18"/>
          <w:szCs w:val="18"/>
        </w:rPr>
        <w:t>26</w:t>
      </w:r>
      <w:r w:rsidR="00282681" w:rsidRPr="00AD3C68">
        <w:rPr>
          <w:rFonts w:ascii="Arial Narrow" w:hAnsi="Arial Narrow"/>
          <w:b/>
          <w:color w:val="000000" w:themeColor="text1"/>
          <w:sz w:val="18"/>
          <w:szCs w:val="18"/>
        </w:rPr>
        <w:t>/26</w:t>
      </w:r>
    </w:p>
    <w:p w14:paraId="4906F753" w14:textId="220A2475" w:rsidR="00AD3C68" w:rsidRPr="00AD3C68" w:rsidRDefault="00AD3C68" w:rsidP="00AD3C68">
      <w:pPr>
        <w:pStyle w:val="Default"/>
        <w:jc w:val="right"/>
        <w:rPr>
          <w:rFonts w:ascii="Arial Narrow" w:hAnsi="Arial Narrow"/>
          <w:b/>
          <w:bCs/>
          <w:color w:val="000000" w:themeColor="text1"/>
          <w:sz w:val="18"/>
          <w:szCs w:val="18"/>
        </w:rPr>
      </w:pPr>
      <w:r w:rsidRPr="00AD3C68">
        <w:rPr>
          <w:rFonts w:ascii="Arial Narrow" w:hAnsi="Arial Narrow"/>
          <w:b/>
          <w:color w:val="000000" w:themeColor="text1"/>
          <w:sz w:val="18"/>
          <w:szCs w:val="18"/>
        </w:rPr>
        <w:t xml:space="preserve">Tekst jednolity wprowadzony Zarządzeniem Nr </w:t>
      </w:r>
      <w:r w:rsidR="004779D3">
        <w:rPr>
          <w:rFonts w:ascii="Arial Narrow" w:hAnsi="Arial Narrow"/>
          <w:b/>
          <w:color w:val="000000" w:themeColor="text1"/>
          <w:sz w:val="18"/>
          <w:szCs w:val="18"/>
        </w:rPr>
        <w:t>60</w:t>
      </w:r>
      <w:r w:rsidRPr="00AD3C68">
        <w:rPr>
          <w:rFonts w:ascii="Arial Narrow" w:hAnsi="Arial Narrow"/>
          <w:b/>
          <w:color w:val="000000" w:themeColor="text1"/>
          <w:sz w:val="18"/>
          <w:szCs w:val="18"/>
        </w:rPr>
        <w:t>/26</w:t>
      </w:r>
    </w:p>
    <w:p w14:paraId="5B3D7C6F" w14:textId="77777777" w:rsidR="001B2195" w:rsidRPr="00AD3C68" w:rsidRDefault="001B2195" w:rsidP="001B2195">
      <w:pPr>
        <w:spacing w:after="0" w:line="240" w:lineRule="auto"/>
        <w:jc w:val="right"/>
        <w:rPr>
          <w:rFonts w:ascii="Arial Narrow" w:hAnsi="Arial Narrow"/>
          <w:b/>
          <w:caps/>
          <w:color w:val="000000" w:themeColor="text1"/>
          <w:sz w:val="20"/>
          <w:szCs w:val="20"/>
        </w:rPr>
      </w:pPr>
    </w:p>
    <w:p w14:paraId="79D8DA6B" w14:textId="77777777" w:rsidR="00526086" w:rsidRPr="00AD3C68" w:rsidRDefault="00526086" w:rsidP="00526086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Calibri"/>
          <w:color w:val="000000" w:themeColor="text1"/>
          <w:sz w:val="24"/>
          <w:szCs w:val="24"/>
        </w:rPr>
      </w:pPr>
      <w:r w:rsidRPr="00AD3C68">
        <w:rPr>
          <w:rFonts w:ascii="Arial Narrow" w:hAnsi="Arial Narrow" w:cs="Calibri"/>
          <w:b/>
          <w:bCs/>
          <w:color w:val="000000" w:themeColor="text1"/>
          <w:sz w:val="24"/>
          <w:szCs w:val="24"/>
        </w:rPr>
        <w:t>KLAUZULA INFORMACYJNA</w:t>
      </w:r>
    </w:p>
    <w:p w14:paraId="2DB6FE9F" w14:textId="60DB8A2F" w:rsidR="00526086" w:rsidRPr="00AD3C68" w:rsidRDefault="00526086" w:rsidP="001B2195">
      <w:pPr>
        <w:autoSpaceDE w:val="0"/>
        <w:autoSpaceDN w:val="0"/>
        <w:adjustRightInd w:val="0"/>
        <w:spacing w:afterLines="60" w:after="144" w:line="240" w:lineRule="auto"/>
        <w:jc w:val="center"/>
        <w:rPr>
          <w:rFonts w:ascii="Arial Narrow" w:hAnsi="Arial Narrow" w:cs="Calibri"/>
          <w:b/>
          <w:bCs/>
          <w:color w:val="000000" w:themeColor="text1"/>
          <w:sz w:val="24"/>
          <w:szCs w:val="24"/>
        </w:rPr>
      </w:pPr>
      <w:r w:rsidRPr="00AD3C68">
        <w:rPr>
          <w:rFonts w:ascii="Arial Narrow" w:hAnsi="Arial Narrow" w:cs="Calibri"/>
          <w:b/>
          <w:bCs/>
          <w:color w:val="000000" w:themeColor="text1"/>
          <w:sz w:val="24"/>
          <w:szCs w:val="24"/>
        </w:rPr>
        <w:t>NARODOWEGO CENTRUM BADAŃ I ROZWOJU</w:t>
      </w:r>
    </w:p>
    <w:p w14:paraId="6052D40E" w14:textId="77777777" w:rsidR="00526086" w:rsidRPr="00AD3C68" w:rsidRDefault="00526086" w:rsidP="001B2195">
      <w:pPr>
        <w:autoSpaceDE w:val="0"/>
        <w:autoSpaceDN w:val="0"/>
        <w:adjustRightInd w:val="0"/>
        <w:spacing w:afterLines="60" w:after="144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>Zgodnie z art. 13 i 14 rozporządzenia Parlamentu Europejskiego z dnia 27 kwietnia 2016 r. w sprawie ochrony osób fizycznych w związku z przetwarzaniem danych osobowych i w sprawie swobodnego przepływu takich danych oraz uchylenia dyrektywy 95/46/WE (dalej: „</w:t>
      </w:r>
      <w:r w:rsidRPr="00AD3C68">
        <w:rPr>
          <w:rFonts w:ascii="Arial Narrow" w:hAnsi="Arial Narrow" w:cs="Calibri"/>
          <w:b/>
          <w:bCs/>
          <w:color w:val="000000" w:themeColor="text1"/>
        </w:rPr>
        <w:t>RODO</w:t>
      </w:r>
      <w:r w:rsidRPr="00AD3C68">
        <w:rPr>
          <w:rFonts w:ascii="Arial Narrow" w:hAnsi="Arial Narrow" w:cs="Calibri"/>
          <w:color w:val="000000" w:themeColor="text1"/>
        </w:rPr>
        <w:t xml:space="preserve">”), informuję Panią/Pana, że: </w:t>
      </w:r>
    </w:p>
    <w:p w14:paraId="649E0310" w14:textId="77777777" w:rsidR="00526086" w:rsidRPr="00AD3C68" w:rsidRDefault="00526086" w:rsidP="001B2195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1) administratorem Pani/Pana danych osobowych jest </w:t>
      </w:r>
      <w:r w:rsidRPr="00AD3C68">
        <w:rPr>
          <w:rFonts w:ascii="Arial Narrow" w:hAnsi="Arial Narrow" w:cs="Calibri"/>
          <w:b/>
          <w:bCs/>
          <w:color w:val="000000" w:themeColor="text1"/>
        </w:rPr>
        <w:t xml:space="preserve">Narodowe Centrum Badań i Rozwoju </w:t>
      </w:r>
      <w:r w:rsidRPr="00AD3C68">
        <w:rPr>
          <w:rFonts w:ascii="Arial Narrow" w:hAnsi="Arial Narrow" w:cs="Calibri"/>
          <w:color w:val="000000" w:themeColor="text1"/>
        </w:rPr>
        <w:t>(dalej: „</w:t>
      </w:r>
      <w:r w:rsidRPr="00AD3C68">
        <w:rPr>
          <w:rFonts w:ascii="Arial Narrow" w:hAnsi="Arial Narrow" w:cs="Calibri"/>
          <w:b/>
          <w:bCs/>
          <w:color w:val="000000" w:themeColor="text1"/>
        </w:rPr>
        <w:t>NCBR</w:t>
      </w:r>
      <w:r w:rsidRPr="00AD3C68">
        <w:rPr>
          <w:rFonts w:ascii="Arial Narrow" w:hAnsi="Arial Narrow" w:cs="Calibri"/>
          <w:color w:val="000000" w:themeColor="text1"/>
        </w:rPr>
        <w:t xml:space="preserve">”) z siedzibą w Warszawie (00-801), ul. Chmielna 69; </w:t>
      </w:r>
    </w:p>
    <w:p w14:paraId="1CE85ED2" w14:textId="77777777" w:rsidR="00526086" w:rsidRPr="00AD3C68" w:rsidRDefault="00526086" w:rsidP="001B2195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2) z inspektorem ochrony danych (IOD) można się skontaktować pod adresem e-mail: iod@ncbr.gov.pl oraz na adres korespondencyjny NCBR wskazany powyżej z dopiskiem „Inspektor Ochrony Danych”; </w:t>
      </w:r>
    </w:p>
    <w:p w14:paraId="198A683F" w14:textId="6D54A82C" w:rsidR="00526086" w:rsidRPr="00AD3C68" w:rsidRDefault="00526086" w:rsidP="001B2195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3) dane osobowe są przetwarzane w celu realizacji projektu </w:t>
      </w:r>
      <w:r w:rsidR="00EE7DFE" w:rsidRPr="00AD3C68">
        <w:rPr>
          <w:rFonts w:ascii="Arial Narrow" w:hAnsi="Arial Narrow"/>
          <w:color w:val="000000" w:themeColor="text1"/>
        </w:rPr>
        <w:t>Doskonałość Dydaktyczna Politechniki Świętokrzyskiej – transformacja jakości kształcenia i kompetencji kadry</w:t>
      </w:r>
      <w:r w:rsidRPr="00AD3C68">
        <w:rPr>
          <w:rFonts w:ascii="Arial Narrow" w:hAnsi="Arial Narrow" w:cs="Calibri"/>
          <w:color w:val="000000" w:themeColor="text1"/>
        </w:rPr>
        <w:t xml:space="preserve"> prowadzonego w ramach Programu Fundusze Europejskie dla Rozwoju Społecznego 2021-2027 („</w:t>
      </w:r>
      <w:r w:rsidRPr="00AD3C68">
        <w:rPr>
          <w:rFonts w:ascii="Arial Narrow" w:hAnsi="Arial Narrow" w:cs="Calibri"/>
          <w:b/>
          <w:bCs/>
          <w:color w:val="000000" w:themeColor="text1"/>
        </w:rPr>
        <w:t>FERS</w:t>
      </w:r>
      <w:r w:rsidRPr="00AD3C68">
        <w:rPr>
          <w:rFonts w:ascii="Arial Narrow" w:hAnsi="Arial Narrow" w:cs="Calibri"/>
          <w:color w:val="000000" w:themeColor="text1"/>
        </w:rPr>
        <w:t xml:space="preserve">”) w szczególności w celu oceny i wyboru projektu, zawarcia umowy o 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 </w:t>
      </w:r>
    </w:p>
    <w:p w14:paraId="6DCDF713" w14:textId="77777777" w:rsidR="00526086" w:rsidRPr="00AD3C68" w:rsidRDefault="00526086" w:rsidP="001B2195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4) dane osobowe są przetwarzane z uwagi na wskazany powyżej cel tj. przetwarzanie jest niezbędne do wykonania zadania realizowanego w interesie publicznym (art. 6 ust. 1 lit. e RODO), a NCBR jest umocowane do przetwarzania Pani/Pana danych osobowych na mocy ustawy z dnia 30 kwietnia 2010 r. o Narodowym Centrum Badań i Rozwoju w związku z realizacją określonych tam zadań NCBR oraz na podstawie ustawy z dnia 28 kwietnia 2022 r. o zasadach realizacji zadań finansowanych ze środków europejskich w perspektywie finansowej 2021-2027, a w szczególności Rozdziału 18 tej ustawy (art. 6 ust. 1 lit. c RODO); </w:t>
      </w:r>
    </w:p>
    <w:p w14:paraId="118C8AF7" w14:textId="77777777" w:rsidR="00526086" w:rsidRPr="00AD3C68" w:rsidRDefault="00526086" w:rsidP="001B2195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5) dane osobowe zostały pozyskane bezpośrednio od Pani/Pana lub z rejestrów publicznych albo od instytucji i podmiotów zaangażowanych w realizację projektu, w tym w szczególności od wnioskodawców, beneficjentów, partnerów; </w:t>
      </w:r>
    </w:p>
    <w:p w14:paraId="57BBF155" w14:textId="77777777" w:rsidR="00526086" w:rsidRPr="00AD3C68" w:rsidRDefault="00526086" w:rsidP="001B2195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6) NCBR przetwarza Pani/Pana dane osobowe zawarte we wniosku o dofinansowanie lub przekazane w ramach realizacji zadań wskazanych w punkcie 3 klauzuli; </w:t>
      </w:r>
    </w:p>
    <w:p w14:paraId="60262E48" w14:textId="77777777" w:rsidR="00526086" w:rsidRPr="00AD3C68" w:rsidRDefault="00526086" w:rsidP="001B2195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7) podanie danych osobowych jest konieczne do realizacji wyżej wymienionego celu. Odmowa ich podania jest równoznaczna z brakiem możliwości podjęcia stosownych działań; </w:t>
      </w:r>
    </w:p>
    <w:p w14:paraId="33CA6948" w14:textId="77777777" w:rsidR="00526086" w:rsidRPr="00AD3C68" w:rsidRDefault="00526086" w:rsidP="001B2195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8) dane osobowe będą przetwarzane przez okres niezbędny do realizacji celu określonego w punkcie 3), a następnie w celu archiwalnym przez okres zgodny z instrukcją kancelaryjną NCBR i Jednolitym Rzeczowym Wykazem Akt; </w:t>
      </w:r>
    </w:p>
    <w:p w14:paraId="7735C2EC" w14:textId="77777777" w:rsidR="00526086" w:rsidRPr="00AD3C68" w:rsidRDefault="00526086" w:rsidP="001B2195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9) odbiorcami danych osobowych będą organy władzy publicznej oraz podmioty wykonujące zadania publiczne lub działające na zlecenie organów władzy publicznej, w zakresie i w celach, które wynikają z 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w zakresie marketingu; </w:t>
      </w:r>
    </w:p>
    <w:p w14:paraId="6483DAC8" w14:textId="77777777" w:rsidR="00526086" w:rsidRPr="00AD3C68" w:rsidRDefault="00526086" w:rsidP="001B2195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10) w stosunku do NCBR przysługują Pani/Panu następujące prawa: żądania dostępu do swoich danych osobowych, ich sprostowania, usunięcia, ograniczenia przetwarzania, a także do wniesienia sprzeciwu wobec przetwarzania Pani/Pana danych osobowych. W sprawie realizacji praw można kontaktować się z inspektorem ochrony danych pod adresem mailowym udostępnionym w pkt 2 powyżej; </w:t>
      </w:r>
    </w:p>
    <w:p w14:paraId="316D1F05" w14:textId="77777777" w:rsidR="00526086" w:rsidRPr="00AD3C68" w:rsidRDefault="00526086" w:rsidP="001B2195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11) przysługuje Pani/Panu również prawo wniesienia skargi do Prezesa Urzędu Ochrony Danych Osobowych; </w:t>
      </w:r>
    </w:p>
    <w:p w14:paraId="424BE007" w14:textId="77777777" w:rsidR="00526086" w:rsidRPr="00AD3C68" w:rsidRDefault="00526086" w:rsidP="001B2195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12) dane osobowe nie będą podlegały zautomatyzowanemu podejmowaniu decyzji, w tym profilowaniu; </w:t>
      </w:r>
    </w:p>
    <w:p w14:paraId="2E443377" w14:textId="459F4DBD" w:rsidR="00526086" w:rsidRPr="00AD3C68" w:rsidRDefault="00526086" w:rsidP="00280F0A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lastRenderedPageBreak/>
        <w:t xml:space="preserve">13) Pani/Pana dane osobowe nie będą przekazywane do państwa trzeciego. </w:t>
      </w:r>
    </w:p>
    <w:p w14:paraId="097734E0" w14:textId="126DD063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center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 w:rsidRPr="00AD3C68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 xml:space="preserve">KLAUZULA INFORMACYJNA MINISTRA WŁAŚCIWEGO </w:t>
      </w:r>
      <w:r w:rsidRPr="00AD3C68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br/>
        <w:t>DO SPRAW ROZWOJU REGIONALNEGO</w:t>
      </w:r>
    </w:p>
    <w:p w14:paraId="3D342448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</w:p>
    <w:p w14:paraId="1460ACC2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W celu wykonania obowiązku nałożonego art. 13 i 14 RODO</w:t>
      </w:r>
      <w:r w:rsidRPr="00AD3C68">
        <w:rPr>
          <w:rFonts w:ascii="Arial Narrow" w:hAnsi="Arial Narrow" w:cs="Arial"/>
          <w:color w:val="000000" w:themeColor="text1"/>
          <w:vertAlign w:val="superscript"/>
        </w:rPr>
        <w:footnoteReference w:id="1"/>
      </w:r>
      <w:r w:rsidRPr="00AD3C68">
        <w:rPr>
          <w:rFonts w:ascii="Arial Narrow" w:hAnsi="Arial Narrow" w:cs="Arial"/>
          <w:color w:val="000000" w:themeColor="text1"/>
        </w:rPr>
        <w:t>, w związku z art. 88 ustawy o zasadach realizacji zadań finansowanych ze środków europejskich w perspektywie finansowej 2021-2027</w:t>
      </w:r>
      <w:r w:rsidRPr="00AD3C68">
        <w:rPr>
          <w:rFonts w:ascii="Arial Narrow" w:hAnsi="Arial Narrow" w:cs="Arial"/>
          <w:color w:val="000000" w:themeColor="text1"/>
          <w:vertAlign w:val="superscript"/>
        </w:rPr>
        <w:footnoteReference w:id="2"/>
      </w:r>
      <w:r w:rsidRPr="00AD3C68">
        <w:rPr>
          <w:rFonts w:ascii="Arial Narrow" w:hAnsi="Arial Narrow" w:cs="Arial"/>
          <w:color w:val="000000" w:themeColor="text1"/>
        </w:rPr>
        <w:t>, informujemy o zasadach przetwarzania Państwa danych osobowych:</w:t>
      </w:r>
    </w:p>
    <w:p w14:paraId="5BD056B5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I. Administrator </w:t>
      </w:r>
    </w:p>
    <w:p w14:paraId="629B3B7D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Odrębnym administratorem Państwa danych jest: </w:t>
      </w:r>
    </w:p>
    <w:p w14:paraId="78460D2A" w14:textId="77777777" w:rsidR="00526086" w:rsidRPr="00AD3C68" w:rsidRDefault="00526086" w:rsidP="00526086">
      <w:pPr>
        <w:autoSpaceDE w:val="0"/>
        <w:autoSpaceDN w:val="0"/>
        <w:adjustRightInd w:val="0"/>
        <w:spacing w:after="296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1. Minister właściwy do spraw rozwoju regionalnego z siedzibą przy ul. Wspólnej 2/4, 00-926 Warszawa. </w:t>
      </w:r>
    </w:p>
    <w:p w14:paraId="3273ED89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II. Cel przetwarzania danych </w:t>
      </w:r>
    </w:p>
    <w:p w14:paraId="246C5C31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Dane osobowe będą przetwarzać w związku z realizacją FERS, w szczególności w celu monitorowania, sprawozdawczości, komunikacji, publikacji, ewaluacji, zarządzania finansowego, weryfikacji i audytów oraz do celów określania kwalifikowalności uczestników. </w:t>
      </w:r>
    </w:p>
    <w:p w14:paraId="6C1978D9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Podanie danych jest dobrowolne, ale konieczne do realizacji wyżej wymienionego celu. Odmowa ich podania jest równoznaczna z brakiem możliwości podjęcia stosownych działań. </w:t>
      </w:r>
    </w:p>
    <w:p w14:paraId="283E0DC0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</w:p>
    <w:p w14:paraId="6FA24E65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III. Podstawa przetwarzania </w:t>
      </w:r>
    </w:p>
    <w:p w14:paraId="40A67C1E" w14:textId="77777777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Będziemy przetwarzać Państwa dane osobowe w związku z tym, że: </w:t>
      </w:r>
    </w:p>
    <w:p w14:paraId="4DF45574" w14:textId="77777777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1. Zobowiązuje nas do tego </w:t>
      </w:r>
      <w:r w:rsidRPr="00AD3C68">
        <w:rPr>
          <w:rFonts w:ascii="Arial Narrow" w:hAnsi="Arial Narrow" w:cs="Arial"/>
          <w:b/>
          <w:bCs/>
          <w:color w:val="000000" w:themeColor="text1"/>
        </w:rPr>
        <w:t xml:space="preserve">prawo </w:t>
      </w:r>
      <w:r w:rsidRPr="00AD3C68">
        <w:rPr>
          <w:rFonts w:ascii="Arial Narrow" w:hAnsi="Arial Narrow" w:cs="Arial"/>
          <w:color w:val="000000" w:themeColor="text1"/>
        </w:rPr>
        <w:t>(art. 6 ust. 1 lit. c, art. 9 ust. 2 lit. g oraz art. 10</w:t>
      </w:r>
      <w:r w:rsidRPr="00AD3C68">
        <w:rPr>
          <w:rFonts w:ascii="Arial Narrow" w:hAnsi="Arial Narrow" w:cs="Arial"/>
          <w:color w:val="000000" w:themeColor="text1"/>
          <w:vertAlign w:val="superscript"/>
        </w:rPr>
        <w:footnoteReference w:id="3"/>
      </w:r>
      <w:r w:rsidRPr="00AD3C68">
        <w:rPr>
          <w:rFonts w:ascii="Arial Narrow" w:hAnsi="Arial Narrow" w:cs="Arial"/>
          <w:color w:val="000000" w:themeColor="text1"/>
        </w:rPr>
        <w:t xml:space="preserve"> RODO)</w:t>
      </w:r>
      <w:r w:rsidRPr="00AD3C68">
        <w:rPr>
          <w:rFonts w:ascii="Arial Narrow" w:hAnsi="Arial Narrow" w:cs="Arial"/>
          <w:color w:val="000000" w:themeColor="text1"/>
          <w:vertAlign w:val="superscript"/>
        </w:rPr>
        <w:footnoteReference w:id="4"/>
      </w:r>
      <w:r w:rsidRPr="00AD3C68">
        <w:rPr>
          <w:rFonts w:ascii="Arial Narrow" w:hAnsi="Arial Narrow" w:cs="Arial"/>
          <w:color w:val="000000" w:themeColor="text1"/>
        </w:rPr>
        <w:t xml:space="preserve">: </w:t>
      </w:r>
    </w:p>
    <w:p w14:paraId="72FDCC92" w14:textId="08F5CA23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▪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 </w:t>
      </w:r>
    </w:p>
    <w:p w14:paraId="0D9DF1EE" w14:textId="77777777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▪ rozporządzenie Parlamentu Europejskiego i Rady (UE) 2021/1057 z dnia 24 czerwca 2021 r. ustanawiające Europejski Fundusz Społeczny Plus (EFS+) oraz uchylające rozporządzenie (UE) nr 1296/2013 (Dz. Urz. UE L 231 z 30.06.2021, str. 21, z późn. zm.) </w:t>
      </w:r>
    </w:p>
    <w:p w14:paraId="7F56F8B8" w14:textId="77777777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▪ ustawa z dnia 28 kwietnia 2022 r. o zasadach realizacji zadań finansowanych ze środków europejskich w perspektywie finansowej 2021-2027, w szczególności art. 87-93, </w:t>
      </w:r>
    </w:p>
    <w:p w14:paraId="4690B310" w14:textId="77777777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▪ ustawa z 14 czerwca 1960 r. - Kodeks postępowania administracyjnego, </w:t>
      </w:r>
    </w:p>
    <w:p w14:paraId="504C45D7" w14:textId="77777777" w:rsidR="00212F6D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▪ ustawa z 27 sierpnia 2009 r. o finansach publicznych.</w:t>
      </w:r>
    </w:p>
    <w:p w14:paraId="38324F58" w14:textId="5858589C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 </w:t>
      </w:r>
    </w:p>
    <w:p w14:paraId="7D1AB756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IV. Sposób pozyskiwania danych </w:t>
      </w:r>
    </w:p>
    <w:p w14:paraId="04F84C51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Dane pozyskujemy bezpośrednio od osób, których one dotyczą, albo od instytucji i podmiotów zaangażowanych w realizację Programu, w tym w szczególności od wnioskodawców, beneficjentów, partnerów. </w:t>
      </w:r>
    </w:p>
    <w:p w14:paraId="44946C75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</w:p>
    <w:p w14:paraId="0D11A4B7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V. Dostęp do danych osobowych </w:t>
      </w:r>
    </w:p>
    <w:p w14:paraId="78E8BCA5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Dostęp do Państwa danych osobowych mają pracownicy i współpracownicy administratora. Ponadto Państwa dane osobowe mogą być powierzane lub udostępniane: </w:t>
      </w:r>
    </w:p>
    <w:p w14:paraId="139A00AD" w14:textId="77777777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lastRenderedPageBreak/>
        <w:t xml:space="preserve">1. podmiotom, którym zleciliśmy wykonywanie zadań w FERS, </w:t>
      </w:r>
    </w:p>
    <w:p w14:paraId="1618B4B5" w14:textId="77777777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2. organom Komisji Europejskiej, ministrowi właściwemu do spraw finansów publicznych, prezesowi zakładu ubezpieczeń społecznych, </w:t>
      </w:r>
    </w:p>
    <w:p w14:paraId="4CD93EA6" w14:textId="77777777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3. podmiotom, które wykonują dla nas usługi związane z obsługą i rozwojem systemów teleinformatycznych, a także zapewnieniem łączności, np. dostawcom rozwiązań IT i operatorom telekomunikacyjnym. </w:t>
      </w:r>
    </w:p>
    <w:p w14:paraId="4545374D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b/>
          <w:bCs/>
          <w:color w:val="000000" w:themeColor="text1"/>
        </w:rPr>
      </w:pPr>
    </w:p>
    <w:p w14:paraId="0B676C61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VI. Okres przechowywania danych </w:t>
      </w:r>
    </w:p>
    <w:p w14:paraId="19B56BD4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Dane osobowe są przechowywane przez okres niezbędny do realizacji celów określonych w punkcie II</w:t>
      </w:r>
    </w:p>
    <w:p w14:paraId="5FF66C65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</w:p>
    <w:p w14:paraId="0BA94A5E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VII. Prawa osób, których dane dotyczą </w:t>
      </w:r>
    </w:p>
    <w:p w14:paraId="475CC9A2" w14:textId="229481AA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Przysługują Państwu następujące prawa: </w:t>
      </w:r>
    </w:p>
    <w:p w14:paraId="79C5476B" w14:textId="1036D4F5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1. prawo dostępu do swoich danych oraz otrzymania ich kopii (art. 15 RODO), </w:t>
      </w:r>
    </w:p>
    <w:p w14:paraId="7C870290" w14:textId="7A14EF8C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2. prawo do sprostowania swoich danych (art. 16 RODO), </w:t>
      </w:r>
    </w:p>
    <w:p w14:paraId="077C62A4" w14:textId="205F10D1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3. prawo do usunięcia swoich danych (art. 17 RODO) - jeśli nie zaistniały okoliczności, o których mowa w art. 17 ust. 3 RODO, </w:t>
      </w:r>
    </w:p>
    <w:p w14:paraId="49E0D896" w14:textId="77777777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4. prawo do żądania od administratora ograniczenia przetwarzania swoich danych (art. 18 RODO), </w:t>
      </w:r>
    </w:p>
    <w:p w14:paraId="51E1D65F" w14:textId="77777777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5. prawo do przenoszenia swoich danych (art. 20 RODO) - jeśli przetwarzanie odbywa się na podstawie umowy: w celu jej zawarcia lub realizacji (w myśl art. 6 ust. 1 lit. b RODO), oraz w sposób zautomatyzowany</w:t>
      </w:r>
      <w:r w:rsidRPr="00AD3C68">
        <w:rPr>
          <w:rFonts w:ascii="Arial Narrow" w:hAnsi="Arial Narrow" w:cs="Arial"/>
          <w:color w:val="000000" w:themeColor="text1"/>
          <w:vertAlign w:val="superscript"/>
        </w:rPr>
        <w:footnoteReference w:id="5"/>
      </w:r>
      <w:r w:rsidRPr="00AD3C68">
        <w:rPr>
          <w:rFonts w:ascii="Arial Narrow" w:hAnsi="Arial Narrow" w:cs="Arial"/>
          <w:color w:val="000000" w:themeColor="text1"/>
        </w:rPr>
        <w:t xml:space="preserve">, </w:t>
      </w:r>
    </w:p>
    <w:p w14:paraId="5FE9D938" w14:textId="77777777" w:rsidR="00526086" w:rsidRPr="00AD3C68" w:rsidRDefault="00526086" w:rsidP="00212F6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6. 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2B201FA1" w14:textId="77777777" w:rsidR="00476B63" w:rsidRPr="00AD3C68" w:rsidRDefault="00476B63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b/>
          <w:bCs/>
          <w:color w:val="000000" w:themeColor="text1"/>
        </w:rPr>
      </w:pPr>
    </w:p>
    <w:p w14:paraId="293F29F6" w14:textId="74FD0E72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VIII. Zautomatyzowane podejmowanie decyzji </w:t>
      </w:r>
    </w:p>
    <w:p w14:paraId="77399C6E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Dane osobowe nie będą podlegały zautomatyzowanemu podejmowaniu decyzji, w tym profilowaniu. </w:t>
      </w:r>
    </w:p>
    <w:p w14:paraId="78330E89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b/>
          <w:bCs/>
          <w:color w:val="000000" w:themeColor="text1"/>
        </w:rPr>
      </w:pPr>
    </w:p>
    <w:p w14:paraId="59C1913C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IX. Przekazywanie danych do państwa trzeciego </w:t>
      </w:r>
    </w:p>
    <w:p w14:paraId="71ED8130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Państwa dane osobowe nie będą przekazywane do państwa trzeciego. </w:t>
      </w:r>
    </w:p>
    <w:p w14:paraId="3F81F8D6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b/>
          <w:bCs/>
          <w:color w:val="000000" w:themeColor="text1"/>
        </w:rPr>
      </w:pPr>
    </w:p>
    <w:p w14:paraId="783400E1" w14:textId="77777777" w:rsidR="00526086" w:rsidRPr="00AD3C68" w:rsidRDefault="00526086" w:rsidP="00526086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X. Kontakt z administratorem danych i Inspektorem Ochrony Danych </w:t>
      </w:r>
    </w:p>
    <w:p w14:paraId="7E12C174" w14:textId="77777777" w:rsidR="00526086" w:rsidRPr="00AD3C68" w:rsidRDefault="00526086" w:rsidP="00EE7DF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Jeśli mają Państwo pytania dotyczące przetwarzania przez ministra właściwego do spraw rozwoju regionalnego danych osobowych, prosimy kontaktować się z Inspektorem Ochrony Danych (IOD) w następujący sposób: </w:t>
      </w:r>
    </w:p>
    <w:p w14:paraId="309479F3" w14:textId="77777777" w:rsidR="00526086" w:rsidRPr="00AD3C68" w:rsidRDefault="00526086" w:rsidP="00EE7DF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▪ pocztą tradycyjną (ul. Wspólna 2/4, 00-926 Warszawa), </w:t>
      </w:r>
    </w:p>
    <w:p w14:paraId="4B172E07" w14:textId="77777777" w:rsidR="00526086" w:rsidRPr="00AD3C68" w:rsidRDefault="00526086" w:rsidP="00EE7DF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▪ elektronicznie (adres e-mail: </w:t>
      </w:r>
      <w:r w:rsidRPr="00AD3C68">
        <w:rPr>
          <w:rFonts w:ascii="Arial Narrow" w:hAnsi="Arial Narrow" w:cs="Arial"/>
          <w:i/>
          <w:iCs/>
          <w:color w:val="000000" w:themeColor="text1"/>
        </w:rPr>
        <w:t>IOD@mfipr.gov.pl</w:t>
      </w:r>
      <w:r w:rsidRPr="00AD3C68">
        <w:rPr>
          <w:rFonts w:ascii="Arial Narrow" w:hAnsi="Arial Narrow" w:cs="Arial"/>
          <w:color w:val="000000" w:themeColor="text1"/>
        </w:rPr>
        <w:t xml:space="preserve">). </w:t>
      </w:r>
    </w:p>
    <w:p w14:paraId="534D98B6" w14:textId="77777777" w:rsidR="00526086" w:rsidRPr="00AD3C68" w:rsidRDefault="00526086" w:rsidP="00526086">
      <w:pPr>
        <w:spacing w:line="276" w:lineRule="auto"/>
        <w:jc w:val="both"/>
        <w:rPr>
          <w:rFonts w:ascii="Arial Narrow" w:hAnsi="Arial Narrow" w:cs="Arial"/>
          <w:b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 </w:t>
      </w:r>
    </w:p>
    <w:p w14:paraId="62E8539C" w14:textId="77777777" w:rsidR="00526086" w:rsidRPr="00AD3C68" w:rsidRDefault="00526086" w:rsidP="00526086">
      <w:pPr>
        <w:spacing w:line="276" w:lineRule="auto"/>
        <w:rPr>
          <w:rFonts w:ascii="Arial Narrow" w:hAnsi="Arial Narrow"/>
          <w:color w:val="000000" w:themeColor="text1"/>
        </w:rPr>
      </w:pPr>
    </w:p>
    <w:p w14:paraId="05DC6B2E" w14:textId="77777777" w:rsidR="00526086" w:rsidRPr="00AD3C68" w:rsidRDefault="00526086" w:rsidP="00526086">
      <w:pPr>
        <w:rPr>
          <w:rFonts w:ascii="Arial Narrow" w:hAnsi="Arial Narrow"/>
          <w:color w:val="000000" w:themeColor="text1"/>
        </w:rPr>
      </w:pPr>
    </w:p>
    <w:p w14:paraId="74087F93" w14:textId="77777777" w:rsidR="00526086" w:rsidRPr="00AD3C68" w:rsidRDefault="00526086" w:rsidP="00526086">
      <w:pPr>
        <w:rPr>
          <w:rFonts w:ascii="Arial Narrow" w:hAnsi="Arial Narrow"/>
          <w:color w:val="000000" w:themeColor="text1"/>
        </w:rPr>
      </w:pPr>
    </w:p>
    <w:p w14:paraId="05132FA1" w14:textId="18437697" w:rsidR="00526086" w:rsidRPr="00AD3C68" w:rsidRDefault="00526086" w:rsidP="00526086">
      <w:pPr>
        <w:rPr>
          <w:rFonts w:ascii="Arial Narrow" w:hAnsi="Arial Narrow"/>
          <w:color w:val="000000" w:themeColor="text1"/>
        </w:rPr>
      </w:pPr>
    </w:p>
    <w:p w14:paraId="6F293C72" w14:textId="1C00C718" w:rsidR="00212F6D" w:rsidRPr="00AD3C68" w:rsidRDefault="00212F6D" w:rsidP="00526086">
      <w:pPr>
        <w:rPr>
          <w:rFonts w:ascii="Arial Narrow" w:hAnsi="Arial Narrow"/>
          <w:color w:val="000000" w:themeColor="text1"/>
        </w:rPr>
      </w:pPr>
    </w:p>
    <w:p w14:paraId="64E2A9ED" w14:textId="669DCA81" w:rsidR="00212F6D" w:rsidRPr="00AD3C68" w:rsidRDefault="00212F6D" w:rsidP="00526086">
      <w:pPr>
        <w:rPr>
          <w:rFonts w:ascii="Arial Narrow" w:hAnsi="Arial Narrow"/>
          <w:color w:val="000000" w:themeColor="text1"/>
        </w:rPr>
      </w:pPr>
    </w:p>
    <w:p w14:paraId="4E6E95CC" w14:textId="03759246" w:rsidR="00212F6D" w:rsidRPr="00AD3C68" w:rsidRDefault="00212F6D" w:rsidP="00526086">
      <w:pPr>
        <w:rPr>
          <w:rFonts w:ascii="Arial Narrow" w:hAnsi="Arial Narrow"/>
          <w:color w:val="000000" w:themeColor="text1"/>
        </w:rPr>
      </w:pPr>
    </w:p>
    <w:p w14:paraId="041CFA00" w14:textId="6EA0E2E2" w:rsidR="00526086" w:rsidRPr="00AD3C68" w:rsidRDefault="00526086" w:rsidP="00476B63">
      <w:pPr>
        <w:spacing w:afterLines="60" w:after="144" w:line="240" w:lineRule="auto"/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  <w:r w:rsidRPr="00AD3C68">
        <w:rPr>
          <w:rFonts w:ascii="Arial Narrow" w:hAnsi="Arial Narrow" w:cs="Arial"/>
          <w:b/>
          <w:color w:val="000000" w:themeColor="text1"/>
          <w:sz w:val="24"/>
          <w:szCs w:val="24"/>
        </w:rPr>
        <w:lastRenderedPageBreak/>
        <w:t>KLAUZULA INFORMACYJNA POLITECHNIKI ŚWIĘTOKRZYSKIEJ</w:t>
      </w:r>
    </w:p>
    <w:p w14:paraId="66AF725E" w14:textId="77777777" w:rsidR="00526086" w:rsidRPr="00AD3C68" w:rsidRDefault="00526086" w:rsidP="00D76CCA">
      <w:pPr>
        <w:spacing w:afterLines="60" w:after="144" w:line="276" w:lineRule="auto"/>
        <w:ind w:firstLine="36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Zgodnie z art. 13 i 14 Rozporządzenia Parlamentu Europejskiego i Rady (UE) 2016/679 z dnia 27 kwietnia 2016 r. w sprawie ochrony osób fizycznych w związku z przetwarzaniem danych osobowych i w sprawie swobodnego przepływu takich danych oraz uchylenia dyrektywy 95/46/WE (ogólne rozporządzenie o ochronie danych, dalej „RODO”) Politechnika Świętokrzyska informuje, że:</w:t>
      </w:r>
    </w:p>
    <w:p w14:paraId="73C36BF8" w14:textId="77777777" w:rsidR="00526086" w:rsidRPr="00AD3C68" w:rsidRDefault="00526086" w:rsidP="00526086">
      <w:pPr>
        <w:pStyle w:val="Akapitzlist"/>
        <w:numPr>
          <w:ilvl w:val="0"/>
          <w:numId w:val="16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Administratorem Pani/Pana danych osobowych jest Politechnika Świętokrzyska, al. Tysiąclecia Państwa polskiego 7, 25-314 Kielce, reprezentowana przez Rektora Politechniki Świętokrzyskiej.</w:t>
      </w:r>
    </w:p>
    <w:p w14:paraId="2B11F18C" w14:textId="77777777" w:rsidR="00526086" w:rsidRPr="00AD3C68" w:rsidRDefault="00526086" w:rsidP="00526086">
      <w:pPr>
        <w:pStyle w:val="Akapitzlist"/>
        <w:numPr>
          <w:ilvl w:val="0"/>
          <w:numId w:val="16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Politechnika Świętokrzyska wyznaczyła Inspektora Ochrony Danych, al. Tysiąclecia Państwa Polskiego 7, 25-314 Kielce, budynek D, pokój nr 301. Kontakt z Inspektorem możliwy jest przez e-mail: iod@tu.kielce.pl lub pod nr telefonu 41 34 24 367.</w:t>
      </w:r>
    </w:p>
    <w:p w14:paraId="6A6C436D" w14:textId="0C216019" w:rsidR="00526086" w:rsidRPr="00AD3C68" w:rsidRDefault="00526086" w:rsidP="00526086">
      <w:pPr>
        <w:pStyle w:val="Akapitzlist"/>
        <w:numPr>
          <w:ilvl w:val="0"/>
          <w:numId w:val="16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Pani/Pana dane osobowe podane w zgłoszeniu do udziału w Projekcie „</w:t>
      </w:r>
      <w:r w:rsidR="00795610" w:rsidRPr="00AD3C68">
        <w:rPr>
          <w:rFonts w:ascii="Arial Narrow" w:hAnsi="Arial Narrow"/>
          <w:color w:val="000000" w:themeColor="text1"/>
        </w:rPr>
        <w:t>Doskonałość Dydaktyczna Politechniki Świętokrzyskiej – transformacja jakości kształcenia i kompetencji kadry</w:t>
      </w:r>
      <w:r w:rsidRPr="00AD3C68">
        <w:rPr>
          <w:rFonts w:ascii="Arial Narrow" w:hAnsi="Arial Narrow" w:cs="Arial"/>
          <w:i/>
          <w:color w:val="000000" w:themeColor="text1"/>
        </w:rPr>
        <w:t>”</w:t>
      </w:r>
      <w:r w:rsidRPr="00AD3C68">
        <w:rPr>
          <w:rFonts w:ascii="Arial Narrow" w:hAnsi="Arial Narrow" w:cs="Arial"/>
          <w:color w:val="000000" w:themeColor="text1"/>
        </w:rPr>
        <w:t xml:space="preserve"> przetwarzane będą: </w:t>
      </w:r>
      <w:r w:rsidRPr="00AD3C68">
        <w:rPr>
          <w:rFonts w:ascii="Arial Narrow" w:eastAsia="Times New Roman" w:hAnsi="Arial Narrow" w:cs="Arial"/>
          <w:color w:val="000000" w:themeColor="text1"/>
        </w:rPr>
        <w:t xml:space="preserve">w </w:t>
      </w:r>
      <w:r w:rsidRPr="00AD3C68">
        <w:rPr>
          <w:rFonts w:ascii="Arial Narrow" w:eastAsia="Times New Roman" w:hAnsi="Arial Narrow" w:cs="Arial"/>
          <w:bCs/>
          <w:color w:val="000000" w:themeColor="text1"/>
        </w:rPr>
        <w:t>celu organizacji, przeprowadzenia Projektu „</w:t>
      </w:r>
      <w:r w:rsidR="00795610" w:rsidRPr="00AD3C68">
        <w:rPr>
          <w:rFonts w:ascii="Arial Narrow" w:hAnsi="Arial Narrow"/>
          <w:color w:val="000000" w:themeColor="text1"/>
        </w:rPr>
        <w:t>Doskonałość Dydaktyczna Politechniki Świętokrzyskiej – transformacja jakości kształcenia i kompetencji kadry</w:t>
      </w:r>
      <w:r w:rsidRPr="00AD3C68">
        <w:rPr>
          <w:rFonts w:ascii="Arial Narrow" w:eastAsia="Times New Roman" w:hAnsi="Arial Narrow" w:cs="Arial"/>
          <w:bCs/>
          <w:color w:val="000000" w:themeColor="text1"/>
        </w:rPr>
        <w:t>”</w:t>
      </w:r>
      <w:r w:rsidRPr="00AD3C68">
        <w:rPr>
          <w:rFonts w:ascii="Arial Narrow" w:eastAsia="Times New Roman" w:hAnsi="Arial Narrow" w:cs="Arial"/>
          <w:b/>
          <w:bCs/>
          <w:color w:val="000000" w:themeColor="text1"/>
        </w:rPr>
        <w:t xml:space="preserve"> </w:t>
      </w:r>
      <w:r w:rsidRPr="00AD3C68">
        <w:rPr>
          <w:rFonts w:ascii="Arial Narrow" w:eastAsia="Times New Roman" w:hAnsi="Arial Narrow" w:cs="Arial"/>
          <w:color w:val="000000" w:themeColor="text1"/>
        </w:rPr>
        <w:t>(dalej: „Projektem”) na podstawie art. 6 ust. 1 lit. f RODO- tj. w wykonaniu uzasadnionego interesu Administratora.</w:t>
      </w:r>
    </w:p>
    <w:p w14:paraId="566395F2" w14:textId="77777777" w:rsidR="00526086" w:rsidRPr="00AD3C68" w:rsidRDefault="00526086" w:rsidP="00526086">
      <w:pPr>
        <w:pStyle w:val="Akapitzlist"/>
        <w:numPr>
          <w:ilvl w:val="0"/>
          <w:numId w:val="16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Podanie przez Panią/Pana danych osobowych jest dobrowolne, lecz konieczne do wzięcia udziału w Projekcie. Konsekwencją niepodania danych osobowych będzie brak możliwości udziału w Projekcie. </w:t>
      </w:r>
    </w:p>
    <w:p w14:paraId="457C4D97" w14:textId="77777777" w:rsidR="00526086" w:rsidRPr="00AD3C68" w:rsidRDefault="00526086" w:rsidP="00526086">
      <w:pPr>
        <w:pStyle w:val="Akapitzlist"/>
        <w:numPr>
          <w:ilvl w:val="0"/>
          <w:numId w:val="16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Dane osobowe Uczestników, o których mowa w pkt. 3 nie będą udostępniane podmiotom spoza zespołu Administratora </w:t>
      </w:r>
      <w:r w:rsidRPr="00AD3C68">
        <w:rPr>
          <w:rFonts w:ascii="Arial Narrow" w:hAnsi="Arial Narrow"/>
          <w:bCs/>
          <w:color w:val="000000" w:themeColor="text1"/>
        </w:rPr>
        <w:t>i Instytucji biorących udział w realizacji Projektu</w:t>
      </w:r>
      <w:r w:rsidRPr="00AD3C68">
        <w:rPr>
          <w:rFonts w:ascii="Arial Narrow" w:hAnsi="Arial Narrow" w:cs="Arial"/>
          <w:color w:val="000000" w:themeColor="text1"/>
        </w:rPr>
        <w:t xml:space="preserve">. </w:t>
      </w:r>
    </w:p>
    <w:p w14:paraId="4CB96A2E" w14:textId="77777777" w:rsidR="00526086" w:rsidRPr="00AD3C68" w:rsidRDefault="00526086" w:rsidP="00526086">
      <w:pPr>
        <w:pStyle w:val="Akapitzlist"/>
        <w:numPr>
          <w:ilvl w:val="0"/>
          <w:numId w:val="16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/>
          <w:bCs/>
          <w:color w:val="000000" w:themeColor="text1"/>
        </w:rPr>
        <w:t>Dane osobowe będą udostępniane Instytucji Zarządzającej tj. Ministerstwu właściwemu do spraw rozwoju regionalnego z siedzibą przy ul. Wspólnej 2/4, 00-926 Warszawa i Instytucji Pośredniczącej tj. Narodowemu Centrum Badań i Rozwoju ul. Chmielna 69, 00-801 Warszawa oraz uprawnionym organom państwowym, w tym w szczególności w zakresie, w jakim organy te są uprawnione do weryfikacji wykonania obowiązków prawnych nałożonych na Administratora.</w:t>
      </w:r>
    </w:p>
    <w:p w14:paraId="002B35C4" w14:textId="77777777" w:rsidR="00526086" w:rsidRPr="00AD3C68" w:rsidRDefault="00526086" w:rsidP="00526086">
      <w:pPr>
        <w:pStyle w:val="Akapitzlist"/>
        <w:numPr>
          <w:ilvl w:val="0"/>
          <w:numId w:val="16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Pani/Pana dane osobowe nie będą przekazywane do państw trzecich (poza Europejski Obszar Gospodarczy) ani do organizacji międzynarodowych. </w:t>
      </w:r>
    </w:p>
    <w:p w14:paraId="14BA4585" w14:textId="77777777" w:rsidR="00526086" w:rsidRPr="00AD3C68" w:rsidRDefault="00526086" w:rsidP="00526086">
      <w:pPr>
        <w:pStyle w:val="Akapitzlist"/>
        <w:numPr>
          <w:ilvl w:val="0"/>
          <w:numId w:val="16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Dane osobowe Uczestników, o których mowa w pkt. 3 powyżej będą przetwarzane do czasu zakończenia Projektu. Dane osobowe Uczestników, o których mowa w pkt. 3 powyżej będą przetwarzane przez okres przewidziany stosownymi przepisami, a następnie w celach archiwalnych zgodnie z właściwymi przepisami prawa.</w:t>
      </w:r>
    </w:p>
    <w:p w14:paraId="4909C454" w14:textId="77777777" w:rsidR="00526086" w:rsidRPr="00AD3C68" w:rsidRDefault="00526086" w:rsidP="00526086">
      <w:pPr>
        <w:pStyle w:val="Akapitzlist"/>
        <w:numPr>
          <w:ilvl w:val="0"/>
          <w:numId w:val="16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Posiada Pani/Pan prawo do: uzyskania informacji o przetwarzaniu danych osobowych i uprawnieniach przysługujących zgodnie z RODO, dostępu do treści swoich danych oraz ich sprostowania, a także prawo do usunięcia danych osobowych ze zbiorów administratora (chyba że dalsze przetwarzanie jest konieczne dla wykonania obowiązku prawnego albo w celu ustalenia, dochodzenia lub obrony roszczeń), oraz prawo do ograniczenia przetwarzania, przenoszenia danych, wniesienia sprzeciwu wobec przetwarzania – w przypadkach i na warunkach określonych w RODO.</w:t>
      </w:r>
    </w:p>
    <w:p w14:paraId="16BD9787" w14:textId="77777777" w:rsidR="00526086" w:rsidRPr="00AD3C68" w:rsidRDefault="00526086" w:rsidP="00526086">
      <w:pPr>
        <w:pStyle w:val="Akapitzlist"/>
        <w:numPr>
          <w:ilvl w:val="0"/>
          <w:numId w:val="16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Pani/Pana dane osobowe nie będą przedmiotem automatycznego podejmowania decyzji ani profilowania.</w:t>
      </w:r>
    </w:p>
    <w:p w14:paraId="026AC6E6" w14:textId="77777777" w:rsidR="00526086" w:rsidRPr="00AD3C68" w:rsidRDefault="00526086" w:rsidP="00526086">
      <w:pPr>
        <w:pStyle w:val="Akapitzlist"/>
        <w:numPr>
          <w:ilvl w:val="0"/>
          <w:numId w:val="16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Ma Pan/Pani prawo wniesienia skargi do Prezesa Urzędu Ochrony Danych Osobowych w razie uznania, że przetwarzanie Pani/Pana danych osobowych narusza przepisy RODO.</w:t>
      </w:r>
    </w:p>
    <w:p w14:paraId="30E3331B" w14:textId="1D299CCB" w:rsidR="00526086" w:rsidRPr="00AD3C68" w:rsidRDefault="00526086" w:rsidP="00476B63">
      <w:pPr>
        <w:spacing w:after="0" w:line="360" w:lineRule="auto"/>
        <w:jc w:val="both"/>
        <w:rPr>
          <w:rFonts w:ascii="Arial Narrow" w:hAnsi="Arial Narrow" w:cs="Arial"/>
          <w:b/>
          <w:color w:val="000000" w:themeColor="text1"/>
        </w:rPr>
      </w:pPr>
      <w:r w:rsidRPr="00AD3C68">
        <w:rPr>
          <w:rFonts w:ascii="Arial Narrow" w:hAnsi="Arial Narrow" w:cs="Arial"/>
          <w:b/>
          <w:color w:val="000000" w:themeColor="text1"/>
        </w:rPr>
        <w:t>Potwierdzam, że zapoznałem(-am) się i przyjmuję do wiadomości powyższe informacje.</w:t>
      </w:r>
    </w:p>
    <w:tbl>
      <w:tblPr>
        <w:tblW w:w="10207" w:type="dxa"/>
        <w:tblInd w:w="-426" w:type="dxa"/>
        <w:tblLook w:val="04A0" w:firstRow="1" w:lastRow="0" w:firstColumn="1" w:lastColumn="0" w:noHBand="0" w:noVBand="1"/>
      </w:tblPr>
      <w:tblGrid>
        <w:gridCol w:w="4926"/>
        <w:gridCol w:w="5281"/>
      </w:tblGrid>
      <w:tr w:rsidR="00AD3C68" w:rsidRPr="00AD3C68" w14:paraId="35678A6C" w14:textId="77777777" w:rsidTr="00560D92">
        <w:trPr>
          <w:trHeight w:val="736"/>
        </w:trPr>
        <w:tc>
          <w:tcPr>
            <w:tcW w:w="4926" w:type="dxa"/>
            <w:shd w:val="clear" w:color="auto" w:fill="auto"/>
          </w:tcPr>
          <w:p w14:paraId="1D6C771F" w14:textId="77777777" w:rsidR="00D76CCA" w:rsidRPr="00AD3C68" w:rsidRDefault="00D76CCA" w:rsidP="00282681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1C1207D8" w14:textId="4B9E92A4" w:rsidR="00526086" w:rsidRPr="00AD3C68" w:rsidRDefault="00526086" w:rsidP="00282681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D3C68">
              <w:rPr>
                <w:rFonts w:ascii="Arial Narrow" w:hAnsi="Arial Narrow"/>
                <w:color w:val="000000" w:themeColor="text1"/>
                <w:sz w:val="24"/>
                <w:szCs w:val="24"/>
              </w:rPr>
              <w:t>Kielce, dnia …………………………………………</w:t>
            </w:r>
          </w:p>
        </w:tc>
        <w:tc>
          <w:tcPr>
            <w:tcW w:w="5281" w:type="dxa"/>
            <w:shd w:val="clear" w:color="auto" w:fill="auto"/>
          </w:tcPr>
          <w:p w14:paraId="278EC39B" w14:textId="77777777" w:rsidR="00560D92" w:rsidRPr="00AD3C68" w:rsidRDefault="00560D92" w:rsidP="00282681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4020624A" w14:textId="44EBDD1F" w:rsidR="00526086" w:rsidRPr="00AD3C68" w:rsidRDefault="00526086" w:rsidP="00282681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D3C68">
              <w:rPr>
                <w:rFonts w:ascii="Arial Narrow" w:hAnsi="Arial Narrow"/>
                <w:color w:val="000000" w:themeColor="text1"/>
                <w:sz w:val="24"/>
                <w:szCs w:val="24"/>
              </w:rPr>
              <w:t>…………………………………………………………..</w:t>
            </w:r>
          </w:p>
        </w:tc>
      </w:tr>
      <w:tr w:rsidR="00AD3C68" w:rsidRPr="00AD3C68" w14:paraId="3ADD3867" w14:textId="77777777" w:rsidTr="00560D92">
        <w:trPr>
          <w:trHeight w:val="140"/>
        </w:trPr>
        <w:tc>
          <w:tcPr>
            <w:tcW w:w="4926" w:type="dxa"/>
            <w:shd w:val="clear" w:color="auto" w:fill="auto"/>
          </w:tcPr>
          <w:p w14:paraId="60362D65" w14:textId="77777777" w:rsidR="00526086" w:rsidRPr="00AD3C68" w:rsidRDefault="00526086" w:rsidP="00282681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5281" w:type="dxa"/>
            <w:shd w:val="clear" w:color="auto" w:fill="auto"/>
          </w:tcPr>
          <w:p w14:paraId="19786591" w14:textId="77777777" w:rsidR="00526086" w:rsidRPr="00AD3C68" w:rsidRDefault="00526086" w:rsidP="00282681">
            <w:pPr>
              <w:spacing w:after="0" w:line="240" w:lineRule="auto"/>
              <w:ind w:left="777"/>
              <w:rPr>
                <w:rFonts w:ascii="Arial Narrow" w:hAnsi="Arial Narrow"/>
                <w:color w:val="000000" w:themeColor="text1"/>
              </w:rPr>
            </w:pPr>
            <w:r w:rsidRPr="00AD3C68">
              <w:rPr>
                <w:rFonts w:ascii="Arial Narrow" w:hAnsi="Arial Narrow"/>
                <w:color w:val="000000" w:themeColor="text1"/>
              </w:rPr>
              <w:t>Czytelny podpis Uczestnika projektu</w:t>
            </w:r>
          </w:p>
        </w:tc>
      </w:tr>
    </w:tbl>
    <w:p w14:paraId="3AD4D756" w14:textId="77777777" w:rsidR="009F0B5B" w:rsidRPr="00AD3C68" w:rsidRDefault="009F0B5B" w:rsidP="006F7F7A">
      <w:pPr>
        <w:rPr>
          <w:rFonts w:ascii="Arial Narrow" w:hAnsi="Arial Narrow"/>
          <w:color w:val="000000" w:themeColor="text1"/>
        </w:rPr>
      </w:pPr>
    </w:p>
    <w:sectPr w:rsidR="009F0B5B" w:rsidRPr="00AD3C68" w:rsidSect="00476B63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067A5" w14:textId="77777777" w:rsidR="00EA2348" w:rsidRDefault="00EA2348" w:rsidP="000977D7">
      <w:pPr>
        <w:spacing w:after="0" w:line="240" w:lineRule="auto"/>
      </w:pPr>
      <w:r>
        <w:separator/>
      </w:r>
    </w:p>
  </w:endnote>
  <w:endnote w:type="continuationSeparator" w:id="0">
    <w:p w14:paraId="37740D3A" w14:textId="77777777" w:rsidR="00EA2348" w:rsidRDefault="00EA2348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AB048" w14:textId="3A8BA679" w:rsidR="00E32E04" w:rsidRPr="00E32E04" w:rsidRDefault="00E32E04" w:rsidP="00E32E0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62336" behindDoc="1" locked="0" layoutInCell="1" allowOverlap="1" wp14:anchorId="6135EC91" wp14:editId="17A3B973">
          <wp:simplePos x="0" y="0"/>
          <wp:positionH relativeFrom="page">
            <wp:posOffset>577230</wp:posOffset>
          </wp:positionH>
          <wp:positionV relativeFrom="bottomMargin">
            <wp:posOffset>212105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8A8F67" w14:textId="7F0E1F61" w:rsidR="000977D7" w:rsidRPr="002259F9" w:rsidRDefault="00A857C4" w:rsidP="00E32E04">
    <w:pPr>
      <w:pStyle w:val="Stopka"/>
      <w:ind w:left="2124"/>
      <w:rPr>
        <w:rFonts w:ascii="Arial Narrow" w:hAnsi="Arial Narrow"/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59C5AC" wp14:editId="5901361E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952500" cy="295275"/>
              <wp:effectExtent l="0" t="0" r="0" b="952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2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86068D" w14:textId="77777777" w:rsidR="00A857C4" w:rsidRDefault="00A857C4" w:rsidP="00A857C4">
                          <w:r>
                            <w:t xml:space="preserve"> </w:t>
                          </w:r>
                          <w:r w:rsidRPr="00A857C4">
                            <w:t xml:space="preserve">„Dostosowanie kształcenia w Politechnice Świętokrzyskiej do potrzeb współczesnej gospodarki” </w:t>
                          </w:r>
                          <w:r>
                            <w:t>„</w:t>
                          </w:r>
                          <w:r w:rsidRPr="000977D7">
                            <w:t>Dostosowanie kształcenia w Politechnice Świętokrzyskiej do potrzeb współczesnej gospodarki”</w:t>
                          </w:r>
                        </w:p>
                        <w:p w14:paraId="16B6070C" w14:textId="77777777" w:rsidR="00A857C4" w:rsidRDefault="00A857C4" w:rsidP="00A857C4">
                          <w:r>
                            <w:t>Nr ………….</w:t>
                          </w:r>
                        </w:p>
                        <w:p w14:paraId="60391732" w14:textId="77777777" w:rsidR="00A857C4" w:rsidRPr="00A857C4" w:rsidRDefault="00A857C4" w:rsidP="00A857C4">
                          <w:pPr>
                            <w:pStyle w:val="Stopka"/>
                            <w:jc w:val="center"/>
                            <w:rPr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259C5A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-13.05pt;width:75pt;height:23.2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" filled="f" stroked="f">
              <v:textbox>
                <w:txbxContent>
                  <w:p w14:paraId="1E86068D" w14:textId="77777777" w:rsidR="00A857C4" w:rsidRDefault="00A857C4" w:rsidP="00A857C4">
                    <w:r>
                      <w:t xml:space="preserve"> </w:t>
                    </w:r>
                    <w:r w:rsidRPr="00A857C4">
                      <w:t xml:space="preserve">„Dostosowanie kształcenia w Politechnice Świętokrzyskiej do potrzeb współczesnej gospodarki” </w:t>
                    </w:r>
                    <w:r>
                      <w:t>„</w:t>
                    </w:r>
                    <w:r w:rsidRPr="000977D7">
                      <w:t>Dostosowanie kształcenia w Politechnice Świętokrzyskiej do potrzeb współczesnej gospodarki”</w:t>
                    </w:r>
                  </w:p>
                  <w:p w14:paraId="16B6070C" w14:textId="77777777" w:rsidR="00A857C4" w:rsidRDefault="00A857C4" w:rsidP="00A857C4">
                    <w:r>
                      <w:t>Nr ………….</w:t>
                    </w:r>
                  </w:p>
                  <w:p w14:paraId="60391732" w14:textId="77777777" w:rsidR="00A857C4" w:rsidRPr="00A857C4" w:rsidRDefault="00A857C4" w:rsidP="00A857C4">
                    <w:pPr>
                      <w:pStyle w:val="Stopka"/>
                      <w:jc w:val="center"/>
                      <w:rPr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E32E04" w:rsidRPr="00E32E04">
      <w:rPr>
        <w:rFonts w:cstheme="minorHAnsi"/>
        <w:i/>
        <w:sz w:val="14"/>
        <w:szCs w:val="14"/>
      </w:rPr>
      <w:t xml:space="preserve"> </w:t>
    </w:r>
    <w:r w:rsidR="00E32E04" w:rsidRPr="002259F9"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 w:rsidR="00E32E04" w:rsidRPr="002259F9">
      <w:rPr>
        <w:rFonts w:ascii="Arial Narrow" w:hAnsi="Arial Narrow" w:cstheme="minorHAnsi"/>
        <w:iCs/>
        <w:sz w:val="16"/>
        <w:szCs w:val="16"/>
      </w:rPr>
      <w:br/>
      <w:t xml:space="preserve"> i kompetencji kadry”</w:t>
    </w:r>
    <w:r w:rsidR="00E32E04" w:rsidRPr="002259F9">
      <w:rPr>
        <w:rFonts w:ascii="Arial Narrow" w:hAnsi="Arial Narrow" w:cstheme="minorHAnsi"/>
        <w:i/>
        <w:sz w:val="16"/>
        <w:szCs w:val="16"/>
      </w:rPr>
      <w:t xml:space="preserve"> </w:t>
    </w:r>
    <w:r w:rsidR="00E32E04" w:rsidRPr="00A7578F">
      <w:rPr>
        <w:rFonts w:ascii="Arial Narrow" w:hAnsi="Arial Narrow" w:cstheme="minorHAnsi"/>
        <w:iCs/>
        <w:sz w:val="16"/>
        <w:szCs w:val="16"/>
      </w:rPr>
      <w:t>nr FERS.01.05-IP.08-0173/25</w:t>
    </w:r>
    <w:r w:rsidRPr="002259F9"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1A580" w14:textId="77777777" w:rsidR="00EA2348" w:rsidRDefault="00EA2348" w:rsidP="000977D7">
      <w:pPr>
        <w:spacing w:after="0" w:line="240" w:lineRule="auto"/>
      </w:pPr>
      <w:r>
        <w:separator/>
      </w:r>
    </w:p>
  </w:footnote>
  <w:footnote w:type="continuationSeparator" w:id="0">
    <w:p w14:paraId="2435ECCA" w14:textId="77777777" w:rsidR="00EA2348" w:rsidRDefault="00EA2348" w:rsidP="000977D7">
      <w:pPr>
        <w:spacing w:after="0" w:line="240" w:lineRule="auto"/>
      </w:pPr>
      <w:r>
        <w:continuationSeparator/>
      </w:r>
    </w:p>
  </w:footnote>
  <w:footnote w:id="1">
    <w:p w14:paraId="793C32A5" w14:textId="77777777" w:rsidR="00526086" w:rsidRPr="00212F6D" w:rsidRDefault="00526086" w:rsidP="00526086">
      <w:pPr>
        <w:pStyle w:val="Tekstprzypisudolnego"/>
        <w:jc w:val="both"/>
        <w:rPr>
          <w:rFonts w:ascii="Arial Narrow" w:hAnsi="Arial Narrow"/>
          <w:sz w:val="16"/>
          <w:szCs w:val="16"/>
        </w:rPr>
      </w:pPr>
      <w:r w:rsidRPr="00212F6D">
        <w:rPr>
          <w:rStyle w:val="Odwoanieprzypisudolnego"/>
          <w:rFonts w:ascii="Arial Narrow" w:hAnsi="Arial Narrow"/>
          <w:sz w:val="16"/>
          <w:szCs w:val="16"/>
        </w:rPr>
        <w:footnoteRef/>
      </w:r>
      <w:r w:rsidRPr="00212F6D">
        <w:rPr>
          <w:rFonts w:ascii="Arial Narrow" w:hAnsi="Arial Narrow" w:cs="Arial"/>
          <w:sz w:val="16"/>
          <w:szCs w:val="16"/>
        </w:rPr>
        <w:t>Rozporządzenie Parlamentu Europejskiego i Rady (UE) 2016/679 z 27 kwietnia 2016 r. w sprawie ochrony osób fizycznych w związku z przetwarzaniem danych osobowych i w sprawie swobodnego przepływu takich danych (Dz. Urz. UE. L 119 z 4 maja 2016 r., s.1-88)</w:t>
      </w:r>
      <w:r w:rsidRPr="00212F6D">
        <w:rPr>
          <w:rFonts w:ascii="Arial Narrow" w:hAnsi="Arial Narrow"/>
          <w:sz w:val="16"/>
          <w:szCs w:val="16"/>
        </w:rPr>
        <w:t xml:space="preserve"> </w:t>
      </w:r>
    </w:p>
  </w:footnote>
  <w:footnote w:id="2">
    <w:p w14:paraId="156FE3B2" w14:textId="77777777" w:rsidR="00526086" w:rsidRPr="00212F6D" w:rsidRDefault="00526086" w:rsidP="00526086">
      <w:pPr>
        <w:pStyle w:val="Tekstprzypisudolnego"/>
        <w:jc w:val="both"/>
        <w:rPr>
          <w:rFonts w:ascii="Arial Narrow" w:hAnsi="Arial Narrow"/>
          <w:sz w:val="16"/>
          <w:szCs w:val="16"/>
        </w:rPr>
      </w:pPr>
      <w:r w:rsidRPr="00212F6D">
        <w:rPr>
          <w:rStyle w:val="Odwoanieprzypisudolnego"/>
          <w:rFonts w:ascii="Arial Narrow" w:hAnsi="Arial Narrow"/>
          <w:sz w:val="16"/>
          <w:szCs w:val="16"/>
        </w:rPr>
        <w:footnoteRef/>
      </w:r>
      <w:r w:rsidRPr="00212F6D">
        <w:rPr>
          <w:rFonts w:ascii="Arial Narrow" w:hAnsi="Arial Narrow"/>
          <w:sz w:val="16"/>
          <w:szCs w:val="16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  <w:footnote w:id="3">
    <w:p w14:paraId="007EF1F8" w14:textId="77777777" w:rsidR="00526086" w:rsidRPr="00212F6D" w:rsidRDefault="00526086" w:rsidP="00526086">
      <w:pPr>
        <w:pStyle w:val="Tekstprzypisudolnego"/>
        <w:jc w:val="both"/>
        <w:rPr>
          <w:rFonts w:ascii="Arial Narrow" w:hAnsi="Arial Narrow"/>
          <w:sz w:val="16"/>
          <w:szCs w:val="16"/>
        </w:rPr>
      </w:pPr>
      <w:r w:rsidRPr="00212F6D">
        <w:rPr>
          <w:rStyle w:val="Odwoanieprzypisudolnego"/>
          <w:rFonts w:ascii="Arial Narrow" w:hAnsi="Arial Narrow"/>
          <w:sz w:val="16"/>
          <w:szCs w:val="16"/>
        </w:rPr>
        <w:footnoteRef/>
      </w:r>
      <w:r w:rsidRPr="00212F6D">
        <w:rPr>
          <w:rFonts w:ascii="Arial Narrow" w:hAnsi="Arial Narrow"/>
          <w:sz w:val="16"/>
          <w:szCs w:val="16"/>
        </w:rPr>
        <w:t xml:space="preserve"> Dotyczy wyłącznie projektów aktywizujących osoby odbywające karę pozbawienia wolności.</w:t>
      </w:r>
    </w:p>
  </w:footnote>
  <w:footnote w:id="4">
    <w:p w14:paraId="21156374" w14:textId="77777777" w:rsidR="00526086" w:rsidRPr="00A64FE8" w:rsidRDefault="00526086" w:rsidP="00526086">
      <w:pPr>
        <w:pStyle w:val="Default"/>
        <w:jc w:val="both"/>
        <w:rPr>
          <w:rFonts w:ascii="Verdana" w:hAnsi="Verdana"/>
          <w:sz w:val="16"/>
          <w:szCs w:val="16"/>
        </w:rPr>
      </w:pPr>
      <w:r w:rsidRPr="00212F6D">
        <w:rPr>
          <w:rStyle w:val="Odwoanieprzypisudolnego"/>
          <w:rFonts w:ascii="Arial Narrow" w:hAnsi="Arial Narrow"/>
          <w:color w:val="auto"/>
          <w:sz w:val="16"/>
          <w:szCs w:val="16"/>
        </w:rPr>
        <w:footnoteRef/>
      </w:r>
      <w:r w:rsidRPr="00212F6D">
        <w:rPr>
          <w:rFonts w:ascii="Arial Narrow" w:hAnsi="Arial Narrow"/>
          <w:color w:val="auto"/>
          <w:sz w:val="16"/>
          <w:szCs w:val="16"/>
        </w:rPr>
        <w:t xml:space="preserve"> Należy wskazać jeden lub kilka przepisów prawa - możliwe jest ich przywołanie w zakresie ograniczonym na potrzeby konkretnej klauzuli.</w:t>
      </w:r>
      <w:r w:rsidRPr="00832549">
        <w:rPr>
          <w:rFonts w:ascii="Verdana" w:hAnsi="Verdana"/>
          <w:color w:val="auto"/>
          <w:sz w:val="16"/>
          <w:szCs w:val="16"/>
        </w:rPr>
        <w:t xml:space="preserve">  </w:t>
      </w:r>
    </w:p>
  </w:footnote>
  <w:footnote w:id="5">
    <w:p w14:paraId="4C9520FF" w14:textId="77777777" w:rsidR="00526086" w:rsidRPr="00832549" w:rsidRDefault="00526086" w:rsidP="00526086">
      <w:pPr>
        <w:pStyle w:val="Tekstprzypisudolnego"/>
        <w:rPr>
          <w:rFonts w:ascii="Verdana" w:hAnsi="Verdana"/>
        </w:rPr>
      </w:pPr>
      <w:r w:rsidRPr="00832549">
        <w:rPr>
          <w:rStyle w:val="Odwoanieprzypisudolnego"/>
          <w:rFonts w:ascii="Verdana" w:hAnsi="Verdana"/>
        </w:rPr>
        <w:footnoteRef/>
      </w:r>
      <w:r w:rsidRPr="00832549">
        <w:rPr>
          <w:rFonts w:ascii="Verdana" w:hAnsi="Verdana"/>
        </w:rPr>
        <w:t xml:space="preserve"> </w:t>
      </w:r>
      <w:r w:rsidRPr="00212F6D">
        <w:rPr>
          <w:rFonts w:ascii="Arial Narrow" w:hAnsi="Arial Narrow"/>
        </w:rPr>
        <w:t>Do automatyzacji procesu przetwarzania danych osobowych wystarczy, że dane te są zapisane na dysku komputera.</w:t>
      </w:r>
      <w:r w:rsidRPr="00832549">
        <w:rPr>
          <w:rFonts w:ascii="Verdana" w:hAnsi="Verdana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E16A6" w14:textId="0FBAA643" w:rsidR="000977D7" w:rsidRDefault="00DC7FB6" w:rsidP="003C56A5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3499ABA5" wp14:editId="065AB748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445A9042"/>
    <w:name w:val="WW8Num3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623122B"/>
    <w:multiLevelType w:val="hybridMultilevel"/>
    <w:tmpl w:val="B2644A1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7684AD1"/>
    <w:multiLevelType w:val="hybridMultilevel"/>
    <w:tmpl w:val="F796C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539EC"/>
    <w:multiLevelType w:val="hybridMultilevel"/>
    <w:tmpl w:val="59E28FB6"/>
    <w:lvl w:ilvl="0" w:tplc="2E26D274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3CA4228"/>
    <w:multiLevelType w:val="hybridMultilevel"/>
    <w:tmpl w:val="54141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6160B"/>
    <w:multiLevelType w:val="hybridMultilevel"/>
    <w:tmpl w:val="BBAC6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36C0C"/>
    <w:multiLevelType w:val="hybridMultilevel"/>
    <w:tmpl w:val="3F840AA6"/>
    <w:lvl w:ilvl="0" w:tplc="032C007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17C1F"/>
    <w:multiLevelType w:val="hybridMultilevel"/>
    <w:tmpl w:val="B2644A1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38E06F7"/>
    <w:multiLevelType w:val="hybridMultilevel"/>
    <w:tmpl w:val="B55869C4"/>
    <w:lvl w:ilvl="0" w:tplc="6DFE4C1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413B62"/>
    <w:multiLevelType w:val="hybridMultilevel"/>
    <w:tmpl w:val="5764EB8E"/>
    <w:lvl w:ilvl="0" w:tplc="6EE48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F371F7"/>
    <w:multiLevelType w:val="hybridMultilevel"/>
    <w:tmpl w:val="50D08B74"/>
    <w:lvl w:ilvl="0" w:tplc="82A471DC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7055474"/>
    <w:multiLevelType w:val="hybridMultilevel"/>
    <w:tmpl w:val="5F4A2B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6486E"/>
    <w:multiLevelType w:val="hybridMultilevel"/>
    <w:tmpl w:val="F828B1C8"/>
    <w:lvl w:ilvl="0" w:tplc="F5821EB8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5ECE3E48"/>
    <w:multiLevelType w:val="hybridMultilevel"/>
    <w:tmpl w:val="3E98C0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0254AC"/>
    <w:multiLevelType w:val="multilevel"/>
    <w:tmpl w:val="C25E1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72334D04"/>
    <w:multiLevelType w:val="hybridMultilevel"/>
    <w:tmpl w:val="AC18B66E"/>
    <w:lvl w:ilvl="0" w:tplc="4FC8121C">
      <w:start w:val="1"/>
      <w:numFmt w:val="decimal"/>
      <w:lvlText w:val="%1)"/>
      <w:lvlJc w:val="righ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15"/>
  </w:num>
  <w:num w:numId="6">
    <w:abstractNumId w:val="14"/>
  </w:num>
  <w:num w:numId="7">
    <w:abstractNumId w:val="8"/>
  </w:num>
  <w:num w:numId="8">
    <w:abstractNumId w:val="3"/>
  </w:num>
  <w:num w:numId="9">
    <w:abstractNumId w:val="7"/>
  </w:num>
  <w:num w:numId="10">
    <w:abstractNumId w:val="11"/>
  </w:num>
  <w:num w:numId="11">
    <w:abstractNumId w:val="5"/>
  </w:num>
  <w:num w:numId="12">
    <w:abstractNumId w:val="4"/>
  </w:num>
  <w:num w:numId="13">
    <w:abstractNumId w:val="13"/>
  </w:num>
  <w:num w:numId="14">
    <w:abstractNumId w:val="10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022D5"/>
    <w:rsid w:val="000977D7"/>
    <w:rsid w:val="000A2DF6"/>
    <w:rsid w:val="000B081E"/>
    <w:rsid w:val="000B46CF"/>
    <w:rsid w:val="000E3E54"/>
    <w:rsid w:val="00104EE2"/>
    <w:rsid w:val="0012390B"/>
    <w:rsid w:val="0013522E"/>
    <w:rsid w:val="00160F90"/>
    <w:rsid w:val="001A1164"/>
    <w:rsid w:val="001B2195"/>
    <w:rsid w:val="001B223A"/>
    <w:rsid w:val="001C2A93"/>
    <w:rsid w:val="001C574E"/>
    <w:rsid w:val="002031D9"/>
    <w:rsid w:val="0021060D"/>
    <w:rsid w:val="00212F6D"/>
    <w:rsid w:val="00223271"/>
    <w:rsid w:val="002259F9"/>
    <w:rsid w:val="002731D3"/>
    <w:rsid w:val="00280F0A"/>
    <w:rsid w:val="00282681"/>
    <w:rsid w:val="002B4568"/>
    <w:rsid w:val="002D555B"/>
    <w:rsid w:val="002D5CBF"/>
    <w:rsid w:val="002F6C1F"/>
    <w:rsid w:val="00372211"/>
    <w:rsid w:val="00375EB4"/>
    <w:rsid w:val="003C56A5"/>
    <w:rsid w:val="003C6388"/>
    <w:rsid w:val="003E47FB"/>
    <w:rsid w:val="00402513"/>
    <w:rsid w:val="0043291A"/>
    <w:rsid w:val="00435AB8"/>
    <w:rsid w:val="00476B63"/>
    <w:rsid w:val="004779D3"/>
    <w:rsid w:val="004A55E1"/>
    <w:rsid w:val="004B42AB"/>
    <w:rsid w:val="004B6982"/>
    <w:rsid w:val="00526086"/>
    <w:rsid w:val="005449A8"/>
    <w:rsid w:val="005477AA"/>
    <w:rsid w:val="00560D92"/>
    <w:rsid w:val="005978DF"/>
    <w:rsid w:val="005E7EFC"/>
    <w:rsid w:val="006762C3"/>
    <w:rsid w:val="0069578F"/>
    <w:rsid w:val="006E0F88"/>
    <w:rsid w:val="006F7F7A"/>
    <w:rsid w:val="00786927"/>
    <w:rsid w:val="00795610"/>
    <w:rsid w:val="007E5C10"/>
    <w:rsid w:val="007F12AD"/>
    <w:rsid w:val="008030BC"/>
    <w:rsid w:val="00813B0F"/>
    <w:rsid w:val="00864FCE"/>
    <w:rsid w:val="008F06B2"/>
    <w:rsid w:val="00951D12"/>
    <w:rsid w:val="009679CC"/>
    <w:rsid w:val="0098212F"/>
    <w:rsid w:val="00997682"/>
    <w:rsid w:val="00997BE1"/>
    <w:rsid w:val="009C3303"/>
    <w:rsid w:val="009E04F6"/>
    <w:rsid w:val="009F0B5B"/>
    <w:rsid w:val="009F6F57"/>
    <w:rsid w:val="00A042FC"/>
    <w:rsid w:val="00A72C8A"/>
    <w:rsid w:val="00A7578F"/>
    <w:rsid w:val="00A857C4"/>
    <w:rsid w:val="00AD3C68"/>
    <w:rsid w:val="00B434EE"/>
    <w:rsid w:val="00B43C39"/>
    <w:rsid w:val="00B665C6"/>
    <w:rsid w:val="00B76CAD"/>
    <w:rsid w:val="00BC4FDD"/>
    <w:rsid w:val="00BE6FDF"/>
    <w:rsid w:val="00C01E0C"/>
    <w:rsid w:val="00C15EDA"/>
    <w:rsid w:val="00C2136D"/>
    <w:rsid w:val="00C23C71"/>
    <w:rsid w:val="00C249AA"/>
    <w:rsid w:val="00C363D5"/>
    <w:rsid w:val="00C36CC9"/>
    <w:rsid w:val="00C7018A"/>
    <w:rsid w:val="00C84024"/>
    <w:rsid w:val="00C85421"/>
    <w:rsid w:val="00CB5CE6"/>
    <w:rsid w:val="00CD7B9C"/>
    <w:rsid w:val="00CE1501"/>
    <w:rsid w:val="00D70A31"/>
    <w:rsid w:val="00D76CCA"/>
    <w:rsid w:val="00D83AB6"/>
    <w:rsid w:val="00DC7FB6"/>
    <w:rsid w:val="00E32E04"/>
    <w:rsid w:val="00E42BB4"/>
    <w:rsid w:val="00E8054E"/>
    <w:rsid w:val="00EA2348"/>
    <w:rsid w:val="00EE7DFE"/>
    <w:rsid w:val="00F07957"/>
    <w:rsid w:val="00F25A4D"/>
    <w:rsid w:val="00F607B3"/>
    <w:rsid w:val="00F92AAC"/>
    <w:rsid w:val="00FC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AD114B"/>
  <w15:chartTrackingRefBased/>
  <w15:docId w15:val="{E3FCECAF-D640-415A-906A-AD8FA27A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60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72211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FC50F3"/>
    <w:pPr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qFormat/>
    <w:locked/>
    <w:rsid w:val="00951D12"/>
  </w:style>
  <w:style w:type="paragraph" w:customStyle="1" w:styleId="Default">
    <w:name w:val="Default"/>
    <w:rsid w:val="005260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608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608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60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1785</Words>
  <Characters>10712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2026-04-07T09:30:00Z</cp:lastPrinted>
  <dcterms:created xsi:type="dcterms:W3CDTF">2026-09-28T10:41:00Z</dcterms:created>
  <dcterms:modified xsi:type="dcterms:W3CDTF">2026-09-28T10:41:00Z</dcterms:modified>
</cp:coreProperties>
</file>